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6C37" w14:textId="099F1601" w:rsidR="00F17CCF" w:rsidRDefault="00F17CCF" w:rsidP="00F17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 R A Z L O Ž E NJ E</w:t>
      </w:r>
    </w:p>
    <w:p w14:paraId="17544D9A" w14:textId="77777777" w:rsidR="00F17CCF" w:rsidRDefault="00F17CCF" w:rsidP="00F17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6501D" w14:textId="24D2097F" w:rsidR="00F35F42" w:rsidRDefault="009600C1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komunalnom redu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Grada Zagreba 14/19</w:t>
      </w:r>
      <w:r w:rsidR="007C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24/19</w:t>
      </w:r>
      <w:r w:rsid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C755A">
        <w:rPr>
          <w:rFonts w:ascii="Times New Roman" w:eastAsia="Times New Roman" w:hAnsi="Times New Roman" w:cs="Times New Roman"/>
          <w:sz w:val="24"/>
          <w:szCs w:val="24"/>
          <w:lang w:eastAsia="hr-HR"/>
        </w:rPr>
        <w:t>22/20</w:t>
      </w:r>
      <w:r w:rsid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34. stavkom 1., 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46. stavk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50. stavk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se za  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postavljanje privreme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nih građevina, 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kioska, pokretn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naprav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otvoren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8671C3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teras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a,</w:t>
      </w:r>
      <w:r w:rsidR="007C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4F5D" w:rsidRPr="00F75A04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građevina i uređaja javne namjene</w:t>
      </w:r>
      <w:r w:rsidR="00F75A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F75A04" w:rsidRPr="00F75A04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telefonske govornice, poštanske sandučiće i samostojeće telekomunikacijske razvodne ormariće</w:t>
      </w:r>
      <w:r w:rsidR="00F75A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F4F5D" w:rsidRPr="00F75A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naknada </w:t>
      </w:r>
      <w:r w:rsidR="00AF4F5D" w:rsidRP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koju pravilnikom propisuje gradonačelnik na prijedlog gradskoga upravnog tijela nadležnog za komunalne poslove.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</w:t>
      </w:r>
      <w:r w:rsidR="008671C3" w:rsidRPr="00763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odavanju u zakup i na drugo korištenje površina javne namjene</w:t>
      </w:r>
      <w:r w:rsidR="008671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671C3" w:rsidRPr="00763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(Službeni glasnik Grada Zagreba 28/20</w:t>
      </w:r>
      <w:r w:rsidR="00986D1E" w:rsidRP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>, 21/21</w:t>
      </w:r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86D1E" w:rsidRP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>16/22</w:t>
      </w:r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22/20</w:t>
      </w:r>
      <w:r w:rsidR="008671C3" w:rsidRPr="00763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8671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</w:t>
      </w:r>
      <w:r w:rsidR="00F35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8671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 3. propisano je da se lokacije – mjesta na javnim površinama daju u zakup, </w:t>
      </w:r>
      <w:r w:rsidR="008671C3" w:rsidRPr="008671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na drugo korištenje, javnim natječajem ili neposredno</w:t>
      </w:r>
      <w:r w:rsidR="00F35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da se za </w:t>
      </w:r>
      <w:r w:rsidR="00F35F42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površine javne namjene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5F42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5F42" w:rsidRPr="008671C3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zakupnina, odnosno naknada</w:t>
      </w:r>
      <w:r w:rsid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se naknada, odnosno zakupnina određuje 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kriterijima za određivanje zakupnine, odnosno naknade, koje pravilnikom određuje gradonačelnik Grada Zagreba</w:t>
      </w:r>
      <w:r w:rsid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Također, člankom 160. stavkom 2. Statuta Grada Zagreba 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Grada Zagreba (23/16, 2/18, 23/18, 3/20, 3/21</w:t>
      </w:r>
      <w:r w:rsid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>11/21 – pročišćeni tekst</w:t>
      </w:r>
      <w:r w:rsid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="00F35F42" w:rsidRP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g</w:t>
      </w:r>
      <w:r w:rsidR="00F35F42" w:rsidRPr="009600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radonačelnik </w:t>
      </w:r>
      <w:r w:rsid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Zagreba </w:t>
      </w:r>
      <w:r w:rsidR="00F35F42" w:rsidRPr="009600C1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opće akte za provedbu gradskih odluka, ako je za to ovlašten te druge opće akte kad je za to izričito zakonom ovlašten.</w:t>
      </w:r>
    </w:p>
    <w:p w14:paraId="723629AD" w14:textId="22E9CB62" w:rsidR="00287217" w:rsidRDefault="00287217" w:rsidP="00F35F4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2FD7E0" w14:textId="4067490F" w:rsidR="00AF4F5D" w:rsidRDefault="001469F0" w:rsidP="00AF4F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103779254"/>
      <w:bookmarkStart w:id="1" w:name="_Hlk10505417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87217"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F4F5D" w:rsidRPr="00AF4F5D">
        <w:t xml:space="preserve"> </w:t>
      </w:r>
      <w:bookmarkEnd w:id="0"/>
      <w:r w:rsidR="00CC5AF7" w:rsidRP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>o kriterijima za određivanje zakupnina i naknada za korištenje površine javne namjene za postavljanje kioska, pokretnih naprava, privremenih građevina, građevina i uređaja javne namjene, organiziranje manifestacija i snimanja</w:t>
      </w:r>
      <w:bookmarkEnd w:id="1"/>
      <w:r w:rsidR="00CC5AF7" w:rsidRP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određuju kriteriji za određivanje zakupnina za odnosno naknada za korištenje površina javne namjene za postavljanje kioska, pokretnih naprava, privremenih građevina, građevina i uređaja javne namjene, organiziranje manifestacija, snimanje reklama, filmova, serija i emisija, podjelu promidžbenog materijala iz ruku i komercijalno fotografiranje. </w:t>
      </w:r>
    </w:p>
    <w:p w14:paraId="0B8FEA63" w14:textId="29BCC129" w:rsidR="00986D1E" w:rsidRDefault="00986D1E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0B6693" w14:textId="4D53DF79" w:rsidR="001469F0" w:rsidRDefault="001469F0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Ovim izmjenama i dopun</w:t>
      </w:r>
      <w:r w:rsidR="006238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Pravilnika predlaže se dopuniti važeći Pravilnik </w:t>
      </w:r>
      <w:r w:rsidRP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>o kriterijima za određivanje zakupnina i naknada za korištenje površine javne namjene za postavljanje kioska, pokretnih naprava, privremenih građevina, građevina i uređaja javne namjene, organiziranje manifestacija i snimanja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dvije kategorije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pokretnih naprava</w:t>
      </w:r>
      <w:r w:rsidR="007422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to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št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 2m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„ostale naprave i instalacije“ za koje se u praksi pokazalo 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 ih je 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potrebn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BA6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kategorizirati te sukladno tome i propisati način obračuna naknade za postavljanje istih na površinama javne namjene.</w:t>
      </w:r>
    </w:p>
    <w:p w14:paraId="1C40E088" w14:textId="7FF29001" w:rsidR="00BA64A1" w:rsidRDefault="00BA64A1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8B64F6" w14:textId="5580A2A2" w:rsidR="00BA64A1" w:rsidRDefault="009700D3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Također, predlaže se da se z</w:t>
      </w:r>
      <w:r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postavljanje pokretnih naprava i </w:t>
      </w:r>
      <w:r w:rsidR="00EA5DDC"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EA5D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EA5DDC"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rištenje</w:t>
      </w:r>
      <w:r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površine javne namjene uz pokretnu napravu u svrhu manifestacija za prodaju vlastitih proizvoda naknada obračunava množenjem svakog započetog m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površine</w:t>
      </w:r>
      <w:r w:rsidRPr="009700D3">
        <w:t xml:space="preserve"> </w:t>
      </w:r>
      <w:r w:rsidRPr="009700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koju se pokretna naprava postavlja odnosno za koju se površina javne namjene uz pokretnu napravu koristi, razdoblja (broja dana) na koje se postavlja odnosno koristi i jediničnog iznosa naknade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umjesto dosadašnjeg načina obračuna naknade po danu jer se na predloženi način </w:t>
      </w:r>
      <w:r w:rsidR="00FA7BDE" w:rsidRPr="00FA7B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ostavlja mogućnost naplate po započetom m</w:t>
      </w:r>
      <w:r w:rsidR="00FA7BDE" w:rsidRPr="0074226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FA7BDE" w:rsidRPr="00FA7B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pokretne naprave i površine koja se za istu svrhu koristi uz pokretnu napravu</w:t>
      </w:r>
      <w:r w:rsidR="007422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434DA82" w14:textId="702A309A" w:rsidR="001469F0" w:rsidRDefault="001469F0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6F0D6E" w14:textId="7AB23A80" w:rsidR="001E7B60" w:rsidRDefault="001E7B60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Nadalje, 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predloženim izmjenama i dopun</w:t>
      </w:r>
      <w:r w:rsidR="006238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odnosu na n</w:t>
      </w:r>
      <w:r w:rsidRPr="001E7B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aknad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1E7B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korištenje površine javne namjene u svrhu organiziranja otvorene terase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propisuje se 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mjesečna naknada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obračunava jednako neovisno o bruto površini otvorene te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rase kao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</w:t>
      </w:r>
      <w:r w:rsidR="00424F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E7B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naknada za postavljanje otvorene terase na parkirališnim mjestima </w:t>
      </w:r>
      <w:r w:rsidR="008A4242" w:rsidRPr="008A42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određuje u iznosu visine mjesečne naknade za neposrednu dodjelu rezerviranih parkirališnih mjesta </w:t>
      </w:r>
      <w:r w:rsidR="008A42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</w:t>
      </w:r>
      <w:r w:rsidR="008A4242" w:rsidRPr="008A42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pojedinoj zoni u kojoj se rezervirano parkirališno mjesto nalazi sukladno propisima kojima se uređuju rezervirana parkirališna mjesta.</w:t>
      </w:r>
    </w:p>
    <w:p w14:paraId="791E436A" w14:textId="5317FE91" w:rsidR="008A4242" w:rsidRDefault="008A4242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A8DD378" w14:textId="6DDF73C6" w:rsidR="0094371D" w:rsidRDefault="0094371D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Isto tako provodi se usklađenje sa Zakonom</w:t>
      </w:r>
      <w:r w:rsidRPr="00B35A58">
        <w:rPr>
          <w:rFonts w:ascii="Times New Roman" w:hAnsi="Times New Roman" w:cs="Times New Roman"/>
          <w:sz w:val="24"/>
          <w:szCs w:val="24"/>
        </w:rPr>
        <w:t xml:space="preserve"> o uvođenju eura  kao službene valute u Republici Hrvatskoj (Narodne novine 57/22 i 88/22)</w:t>
      </w:r>
      <w:r>
        <w:rPr>
          <w:rFonts w:ascii="Times New Roman" w:hAnsi="Times New Roman" w:cs="Times New Roman"/>
          <w:sz w:val="24"/>
          <w:szCs w:val="24"/>
        </w:rPr>
        <w:t xml:space="preserve"> te se u tom smislu propisana visina </w:t>
      </w:r>
      <w:r>
        <w:rPr>
          <w:rFonts w:ascii="Times New Roman" w:hAnsi="Times New Roman" w:cs="Times New Roman"/>
          <w:sz w:val="24"/>
          <w:szCs w:val="24"/>
        </w:rPr>
        <w:t xml:space="preserve">zakupnina i </w:t>
      </w:r>
      <w:r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 xml:space="preserve">a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94371D">
        <w:rPr>
          <w:rFonts w:ascii="Times New Roman" w:hAnsi="Times New Roman" w:cs="Times New Roman"/>
          <w:sz w:val="24"/>
          <w:szCs w:val="24"/>
        </w:rPr>
        <w:t>korištenje površina javne namjene za postavljanje kioska, pokretnih naprava, privremenih građevina, građevina i uređaja javne namjene, organiziranje manifestacija i snimanja</w:t>
      </w:r>
      <w:r w:rsidRPr="0094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iskazuje u eurima.</w:t>
      </w:r>
    </w:p>
    <w:p w14:paraId="664DD602" w14:textId="77777777" w:rsidR="0094371D" w:rsidRPr="008A4242" w:rsidRDefault="0094371D" w:rsidP="002872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5E531B3" w14:textId="424950F2" w:rsidR="00CC5AF7" w:rsidRDefault="00287217" w:rsidP="00CC5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Zakona o pravu na pristup informacijama (Narodne novine 25/13 i 85/15) o Nacrtu prijedloga </w:t>
      </w:r>
      <w:bookmarkStart w:id="3" w:name="_Hlk44406456"/>
      <w:r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</w:t>
      </w:r>
      <w:bookmarkEnd w:id="3"/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izmjenama i dopun</w:t>
      </w:r>
      <w:r w:rsidR="0062385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</w:t>
      </w:r>
      <w:r w:rsidR="009C7784" w:rsidRP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o kriterijima za određivanje zakupnina i naknada za korištenje površina javne namjene</w:t>
      </w:r>
      <w:r w:rsidR="00CC5AF7" w:rsidRP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postavljanje kioska, pokretnih naprava, privremenih građevina, građevina i uređaja javne namjene, organiziranje manifestacija i snimanja</w:t>
      </w:r>
      <w:r w:rsid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3858">
        <w:rPr>
          <w:rFonts w:ascii="Times New Roman" w:eastAsia="Times New Roman" w:hAnsi="Times New Roman" w:cs="Times New Roman"/>
          <w:sz w:val="24"/>
          <w:szCs w:val="24"/>
          <w:lang w:eastAsia="hr-HR"/>
        </w:rPr>
        <w:t>prov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edeno je</w:t>
      </w:r>
      <w:r w:rsidR="0098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internetsko savjetovanje u razdoblju </w:t>
      </w:r>
      <w:r w:rsidR="009E5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B15D1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B15D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238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 do </w:t>
      </w:r>
      <w:r w:rsidR="00B15D1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23858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</w:t>
      </w:r>
      <w:r w:rsidR="009E5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77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2022. 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se u privitku dostavlja </w:t>
      </w:r>
      <w:r w:rsidR="000A220C" w:rsidRP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A220C" w:rsidRP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provedenom savjetovanju s javnošću</w:t>
      </w:r>
      <w:r w:rsidR="000A22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ECA87A4" w14:textId="77777777" w:rsidR="00CC5AF7" w:rsidRDefault="00CC5AF7" w:rsidP="00CC5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F1CDE" w14:textId="41919FF5" w:rsidR="00E36406" w:rsidRDefault="00287217" w:rsidP="00CC5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 predlaže se donošenje Pravilnika</w:t>
      </w:r>
      <w:r w:rsidR="009E5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287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</w:t>
      </w:r>
      <w:r w:rsidR="0062385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46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</w:t>
      </w:r>
      <w:r w:rsidR="009C7784" w:rsidRPr="00AF4F5D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 za određivanje zakupnina i naknada za korištenje površina javne namjene</w:t>
      </w:r>
      <w:r w:rsidR="00CC5AF7" w:rsidRPr="00CC5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postavljanje kioska, pokretnih naprava, privremenih građevina, građevina i uređaja javne namjene, organiziranje manifestacija i snimanja </w:t>
      </w:r>
      <w:r w:rsidRPr="002872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 u predloženom tekstu.</w:t>
      </w:r>
      <w:r w:rsidR="00F35F4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E36406" w:rsidSect="008E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9"/>
    <w:rsid w:val="000A220C"/>
    <w:rsid w:val="000E46A6"/>
    <w:rsid w:val="0010074E"/>
    <w:rsid w:val="001469F0"/>
    <w:rsid w:val="001E7B60"/>
    <w:rsid w:val="00261EDF"/>
    <w:rsid w:val="00287217"/>
    <w:rsid w:val="00394290"/>
    <w:rsid w:val="003F59D4"/>
    <w:rsid w:val="00424F93"/>
    <w:rsid w:val="004E667E"/>
    <w:rsid w:val="0050350D"/>
    <w:rsid w:val="00623858"/>
    <w:rsid w:val="0074226D"/>
    <w:rsid w:val="0079497F"/>
    <w:rsid w:val="007C755A"/>
    <w:rsid w:val="007E2544"/>
    <w:rsid w:val="008671C3"/>
    <w:rsid w:val="008A4242"/>
    <w:rsid w:val="008E216E"/>
    <w:rsid w:val="008F61CF"/>
    <w:rsid w:val="0094371D"/>
    <w:rsid w:val="009600C1"/>
    <w:rsid w:val="009700D3"/>
    <w:rsid w:val="00986D1E"/>
    <w:rsid w:val="009C7784"/>
    <w:rsid w:val="009E54A3"/>
    <w:rsid w:val="00A25ED4"/>
    <w:rsid w:val="00A96470"/>
    <w:rsid w:val="00AB4699"/>
    <w:rsid w:val="00AF4F5D"/>
    <w:rsid w:val="00B15D18"/>
    <w:rsid w:val="00BA64A1"/>
    <w:rsid w:val="00CC5AF7"/>
    <w:rsid w:val="00DB4994"/>
    <w:rsid w:val="00E36406"/>
    <w:rsid w:val="00EA5DDC"/>
    <w:rsid w:val="00F17CCF"/>
    <w:rsid w:val="00F35F42"/>
    <w:rsid w:val="00F600C7"/>
    <w:rsid w:val="00F75A04"/>
    <w:rsid w:val="00F968A1"/>
    <w:rsid w:val="00FA35D3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6D29"/>
  <w15:chartTrackingRefBased/>
  <w15:docId w15:val="{DB1C853A-5340-43C3-A005-6154C55A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C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8F3E-4A9F-48D0-B6DA-819ADD6F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26</cp:revision>
  <cp:lastPrinted>2022-09-28T10:57:00Z</cp:lastPrinted>
  <dcterms:created xsi:type="dcterms:W3CDTF">2020-11-17T10:18:00Z</dcterms:created>
  <dcterms:modified xsi:type="dcterms:W3CDTF">2022-12-13T12:01:00Z</dcterms:modified>
</cp:coreProperties>
</file>